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Dankzij nederlandse startup is Circulaire mode nu prijstechnisch concurrerend op de Britse markt</w:t>
      </w:r>
    </w:p>
    <w:p>
      <w:pPr/>
      <w:r>
        <w:rPr>
          <w:sz w:val="28"/>
          <w:szCs w:val="28"/>
          <w:b w:val="1"/>
          <w:bCs w:val="1"/>
        </w:rPr>
        <w:t xml:space="preserve">Het in Nederland gevestigde Fibre to Fibre heeft zijn activiteiten uitgebreid naar het Verenigd Koninkrijk en introduceert zijn kostenefficiënte circulaire textieloplossing aan Britse fashionmerken die op zoek zijn naar duurzamere alternatieven. Met een gevestigde klantenbasis in Europa is deze stap een logische volgende stap om textielafval verder te verminderen.</w:t>
      </w:r>
    </w:p>
    <w:p/>
    <w:p>
      <w:pPr/>
      <w:r>
        <w:pict>
          <v:shape type="#_x0000_t75" stroked="f" style="width:450pt; height:211.76470588235pt; margin-left:1pt; margin-top:-1pt; mso-position-horizontal:left; mso-position-vertical:top; mso-position-horizontal-relative:char; mso-position-vertical-relative:line;">
            <w10:wrap type="inline"/>
            <v:imagedata r:id="rId7" o:title=""/>
          </v:shape>
        </w:pict>
      </w:r>
    </w:p>
    <w:p/>
    <w:p>
      <w:pPr/>
      <w:r>
        <w:rPr>
          <w:b w:val="1"/>
          <w:bCs w:val="1"/>
        </w:rPr>
        <w:t xml:space="preserve">Duurzame mode toegankelijker gemaakt</w:t>
      </w:r>
    </w:p>
    <w:p/>
    <w:p>
      <w:pPr/>
      <w:r>
        <w:rPr/>
        <w:t xml:space="preserve">In een belangrijke ontwikkeling voor de Britse mode-industrie is er nu een circulaire textieloplossing beschikbaar met prijsniveaus die vergelijkbaar zijn met conventionele materialen, zonder in te leveren op kwaliteit. Het innovatieve proces van Fibre to Fibre herwint tot wel 60% van textielafval en zet dit om tot nieuwe vezels in Europa, waarna deze worden gesponnen tot circulaire garens in Azië. Ze mengen pre- en post-consumer textiel met gerecycled polyester om een 100% circulair kledingstuk te creëren. Dit productiemodel stelt het bedrijf in staat om concurrerende prijzen te bieden, waardoor de gebruikelijke kostenbezwaren rond circulaire opties grotendeels verdwijnen.</w:t>
      </w:r>
    </w:p>
    <w:p>
      <w:pPr/>
      <w:r>
        <w:rPr>
          <w:b w:val="1"/>
          <w:bCs w:val="1"/>
        </w:rPr>
        <w:t xml:space="preserve">De strijd tegen textielafval</w:t>
      </w:r>
    </w:p>
    <w:p/>
    <w:p>
      <w:pPr/>
      <w:r>
        <w:rPr/>
        <w:t xml:space="preserve">Nu Fibre to Fibre zijn activiteiten in het VK opschaalt, versterkt het bedrijf zijn inzet om de textielafvalproblemen in Europa aan te pakken. Door een closed-loop systeem te stimuleren, draagt het bedrijf aanzienlijk bij aan het verminderen van wereldwijde stortvolumes. Ze ondersteunen de circulaire economie-doelstellingen van het VK direct door de vervezeling in Europa te houden en alleen de vezels terug naar Azië te sturen voor productie.</w:t>
      </w:r>
    </w:p>
    <w:p>
      <w:pPr/>
      <w:r>
        <w:rPr/>
        <w:t xml:space="preserve">“</w:t>
      </w:r>
    </w:p>
    <w:p>
      <w:pPr/>
      <w:r>
        <w:rPr>
          <w:b w:val="1"/>
          <w:bCs w:val="1"/>
        </w:rPr>
        <w:t xml:space="preserve">De overstap naar circulair textiel is zojuist een gelijk speelveld geworden wat betreft kosten</w:t>
      </w:r>
    </w:p>
    <w:p>
      <w:pPr/>
      <w:r>
        <w:rPr/>
        <w:t xml:space="preserve">,” zegt Tom Atkin, Head of UK Business Development bij Fibre to Fibre. “Prijsconcurrerende, kwalitatief consistente circulaire materialen zijn nu beschikbaar en een logische keuze voor alle merken.”</w:t>
      </w:r>
    </w:p>
    <w:p>
      <w:pPr/>
      <w:r>
        <w:rPr/>
        <w:t xml:space="preserve">De timing van de marktintroductie van Fibre to Fibre in het VK sluit aan bij de toenemende vraag naar milieuaansprakelijkheid en duurzame praktijken vanuit zowel consumenten als regelgeving. De aanwezigheid van Fibre to Fibre in het VK positioneert het bedrijf perfect om aan deze groeiende eisen te voldoen, terwijl het tegelijkertijd de verschuiving naar milieuvriendelijkere productiemethoden ondersteunt.</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is a leader in the circular economy, transforming discarded clothing into high-quality garments while eliminating waste exports. Based in the Netherlands, we collect, sort, and fiberize textile waste. The usable fibers — around 60% — flow into our supply chain, where they are spun into circular yarns together with pre-consumer textiles and recycled polyester.&lt;br /&gt;
&lt;br /&gt;
Brands can either work with us full-service — from design to delivery — or plug into our supply chain at their own specifications. Because our pricing is comparable to organic cotton and recycled polyester, there is no longer an excuse not to produce circular.&lt;br /&gt;
&lt;br /&gt;
Our mission is to make circular production the default by keeping textile waste in Europe for processing, reducing global landfill contributions, and pioneering innovative solutions that redefine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Thijmen de Vries</w:t>
      </w:r>
    </w:p>
    <w:p>
      <w:pPr/>
      <w:r>
        <w:rPr/>
        <w:t xml:space="preserve">Email: thijmen@fibretofibre.com</w:t>
      </w:r>
    </w:p>
    <w:p>
      <w:pPr/>
      <w:r>
        <w:rPr/>
        <w:t xml:space="preserve">Phone number: 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fibre-to-fibre.presscloud.ai/press/dankzij-nederlandse-startup-is-circulaire-mode-nu-prijstechnisch-concurrerend-op-de-britse-markt"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2026-05-24T19:41:14+02:00</dcterms:created>
  <dcterms:modified xsi:type="dcterms:W3CDTF">2026-05-24T19:41:14+02:00</dcterms:modified>
</cp:coreProperties>
</file>

<file path=docProps/custom.xml><?xml version="1.0" encoding="utf-8"?>
<Properties xmlns="http://schemas.openxmlformats.org/officeDocument/2006/custom-properties" xmlns:vt="http://schemas.openxmlformats.org/officeDocument/2006/docPropsVTypes"/>
</file>